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C9" w:rsidRPr="00114C36" w:rsidRDefault="001B52C9" w:rsidP="001B52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C36">
        <w:rPr>
          <w:rFonts w:ascii="Times New Roman" w:hAnsi="Times New Roman" w:cs="Times New Roman"/>
          <w:b/>
          <w:sz w:val="26"/>
          <w:szCs w:val="26"/>
        </w:rPr>
        <w:t>РТРС завершил строительство сети цифрового ТВ в России</w:t>
      </w:r>
    </w:p>
    <w:p w:rsidR="001B52C9" w:rsidRPr="00114C36" w:rsidRDefault="001B52C9" w:rsidP="001B52C9">
      <w:pPr>
        <w:jc w:val="both"/>
        <w:rPr>
          <w:rFonts w:ascii="Times New Roman" w:hAnsi="Times New Roman" w:cs="Times New Roman"/>
          <w:sz w:val="26"/>
          <w:szCs w:val="26"/>
        </w:rPr>
      </w:pPr>
      <w:r w:rsidRPr="00114C36">
        <w:rPr>
          <w:rFonts w:ascii="Times New Roman" w:hAnsi="Times New Roman" w:cs="Times New Roman"/>
          <w:sz w:val="26"/>
          <w:szCs w:val="26"/>
        </w:rPr>
        <w:tab/>
        <w:t xml:space="preserve">22 декабря РТРС ввел в эксплуатацию последний объект цифровой эфирной </w:t>
      </w:r>
      <w:proofErr w:type="spellStart"/>
      <w:r w:rsidRPr="00114C36">
        <w:rPr>
          <w:rFonts w:ascii="Times New Roman" w:hAnsi="Times New Roman" w:cs="Times New Roman"/>
          <w:sz w:val="26"/>
          <w:szCs w:val="26"/>
        </w:rPr>
        <w:t>телесети</w:t>
      </w:r>
      <w:proofErr w:type="spellEnd"/>
      <w:r w:rsidRPr="00114C36">
        <w:rPr>
          <w:rFonts w:ascii="Times New Roman" w:hAnsi="Times New Roman" w:cs="Times New Roman"/>
          <w:sz w:val="26"/>
          <w:szCs w:val="26"/>
        </w:rPr>
        <w:t xml:space="preserve">. 5040-м объектом стала телебашня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14C36">
        <w:rPr>
          <w:rFonts w:ascii="Times New Roman" w:hAnsi="Times New Roman" w:cs="Times New Roman"/>
          <w:sz w:val="26"/>
          <w:szCs w:val="26"/>
        </w:rPr>
        <w:t>У́ра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114C36">
        <w:rPr>
          <w:rFonts w:ascii="Times New Roman" w:hAnsi="Times New Roman" w:cs="Times New Roman"/>
          <w:sz w:val="26"/>
          <w:szCs w:val="26"/>
        </w:rPr>
        <w:t xml:space="preserve"> в поселке </w:t>
      </w:r>
      <w:proofErr w:type="spellStart"/>
      <w:r w:rsidRPr="00114C36">
        <w:rPr>
          <w:rFonts w:ascii="Times New Roman" w:hAnsi="Times New Roman" w:cs="Times New Roman"/>
          <w:sz w:val="26"/>
          <w:szCs w:val="26"/>
        </w:rPr>
        <w:t>Видяево</w:t>
      </w:r>
      <w:proofErr w:type="spellEnd"/>
      <w:r w:rsidRPr="00114C36">
        <w:rPr>
          <w:rFonts w:ascii="Times New Roman" w:hAnsi="Times New Roman" w:cs="Times New Roman"/>
          <w:sz w:val="26"/>
          <w:szCs w:val="26"/>
        </w:rPr>
        <w:t xml:space="preserve"> Мурманской области. Башня получила свое название в честь близлежащей морской губы. </w:t>
      </w:r>
    </w:p>
    <w:p w:rsidR="001B52C9" w:rsidRPr="00114C36" w:rsidRDefault="001B52C9" w:rsidP="001B52C9">
      <w:pPr>
        <w:jc w:val="both"/>
        <w:rPr>
          <w:rFonts w:ascii="Times New Roman" w:hAnsi="Times New Roman" w:cs="Times New Roman"/>
          <w:sz w:val="26"/>
          <w:szCs w:val="26"/>
        </w:rPr>
      </w:pPr>
      <w:r w:rsidRPr="00114C36">
        <w:rPr>
          <w:rFonts w:ascii="Times New Roman" w:hAnsi="Times New Roman" w:cs="Times New Roman"/>
          <w:sz w:val="26"/>
          <w:szCs w:val="26"/>
        </w:rPr>
        <w:tab/>
        <w:t>Создание цифровой эфирной сети началось в 2009 году. Этот проект не имеет аналогов в мире по масштабу и сложности решаемых задач. На начало реализации федеральной целевой программы (ФЦП) «Развитие телерадиовещания в Российской Федерации на 2009–2018 годы» 44% жителей страны принимали не более четырех телеканалов, около четверти населения – один-два телеканал</w:t>
      </w:r>
      <w:bookmarkStart w:id="0" w:name="_GoBack"/>
      <w:bookmarkEnd w:id="0"/>
      <w:r w:rsidRPr="00114C36">
        <w:rPr>
          <w:rFonts w:ascii="Times New Roman" w:hAnsi="Times New Roman" w:cs="Times New Roman"/>
          <w:sz w:val="26"/>
          <w:szCs w:val="26"/>
        </w:rPr>
        <w:t xml:space="preserve">а. Сегодня 20 цифровых каналов доступны не менее чем 98,4% жителей от Калининграда до Камчатки. </w:t>
      </w:r>
    </w:p>
    <w:p w:rsidR="001B52C9" w:rsidRPr="00114C36" w:rsidRDefault="001B52C9" w:rsidP="001B52C9">
      <w:pPr>
        <w:jc w:val="both"/>
        <w:rPr>
          <w:rFonts w:ascii="Times New Roman" w:hAnsi="Times New Roman" w:cs="Times New Roman"/>
          <w:sz w:val="26"/>
          <w:szCs w:val="26"/>
        </w:rPr>
      </w:pPr>
      <w:r w:rsidRPr="00114C36">
        <w:rPr>
          <w:rFonts w:ascii="Times New Roman" w:hAnsi="Times New Roman" w:cs="Times New Roman"/>
          <w:sz w:val="26"/>
          <w:szCs w:val="26"/>
        </w:rPr>
        <w:tab/>
        <w:t>В течение 9 лет РТРС вводил в эксплуатацию в среднем 3 цифровых передатчика в сутки, без каникул и выходных. Каждые 8 часов запускался новый цифровой передатчик.</w:t>
      </w:r>
    </w:p>
    <w:p w:rsidR="001B52C9" w:rsidRPr="00114C36" w:rsidRDefault="001B52C9" w:rsidP="001B52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C36">
        <w:rPr>
          <w:rFonts w:ascii="Times New Roman" w:hAnsi="Times New Roman" w:cs="Times New Roman"/>
          <w:sz w:val="26"/>
          <w:szCs w:val="26"/>
        </w:rPr>
        <w:t>Цифровое телевидение уравняло жителей отдаленных населенных пунктов и больших городов в доступе к информации. 90% бюджета на строительство сети было направлено на охват телесигналом 40% жителей России, проживающих в небольших и труднодоступных районах.</w:t>
      </w:r>
    </w:p>
    <w:p w:rsidR="001B52C9" w:rsidRPr="00114C36" w:rsidRDefault="001B52C9" w:rsidP="001B52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C36">
        <w:rPr>
          <w:rFonts w:ascii="Times New Roman" w:hAnsi="Times New Roman" w:cs="Times New Roman"/>
          <w:sz w:val="26"/>
          <w:szCs w:val="26"/>
        </w:rPr>
        <w:t xml:space="preserve">4004 из 5040 передающих станций цифровой </w:t>
      </w:r>
      <w:proofErr w:type="spellStart"/>
      <w:r w:rsidRPr="00114C36">
        <w:rPr>
          <w:rFonts w:ascii="Times New Roman" w:hAnsi="Times New Roman" w:cs="Times New Roman"/>
          <w:sz w:val="26"/>
          <w:szCs w:val="26"/>
        </w:rPr>
        <w:t>телесети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РТРС</w:t>
      </w:r>
      <w:r w:rsidRPr="00114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построил</w:t>
      </w:r>
      <w:r w:rsidRPr="00114C36">
        <w:rPr>
          <w:rFonts w:ascii="Times New Roman" w:hAnsi="Times New Roman" w:cs="Times New Roman"/>
          <w:sz w:val="26"/>
          <w:szCs w:val="26"/>
        </w:rPr>
        <w:t xml:space="preserve"> с нуля. В европейской части России один объект цифрового телевещания охватывает телесигналом в среднем 40 тысяч человек, на Дальнем Востоке — 9 тысяч человек.</w:t>
      </w:r>
    </w:p>
    <w:p w:rsidR="001B52C9" w:rsidRPr="00114C36" w:rsidRDefault="001B52C9" w:rsidP="001B52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C36">
        <w:rPr>
          <w:rFonts w:ascii="Times New Roman" w:hAnsi="Times New Roman" w:cs="Times New Roman"/>
          <w:sz w:val="26"/>
          <w:szCs w:val="26"/>
        </w:rPr>
        <w:t>С конца ноября 2018 года начался ввод в эксплуатацию передатчиков второго мультиплекса, ранее находившихся в режиме ожидания. До конца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14C36">
        <w:rPr>
          <w:rFonts w:ascii="Times New Roman" w:hAnsi="Times New Roman" w:cs="Times New Roman"/>
          <w:sz w:val="26"/>
          <w:szCs w:val="26"/>
        </w:rPr>
        <w:t xml:space="preserve"> все передатчики будут включены.</w:t>
      </w:r>
    </w:p>
    <w:p w:rsidR="001B52C9" w:rsidRPr="00AF0058" w:rsidRDefault="001B52C9" w:rsidP="00AF0058">
      <w:pPr>
        <w:pStyle w:val="a7"/>
        <w:jc w:val="both"/>
        <w:rPr>
          <w:rFonts w:ascii="Times New Roman" w:hAnsi="Times New Roman" w:cs="Times New Roman"/>
        </w:rPr>
      </w:pPr>
    </w:p>
    <w:sectPr w:rsidR="001B52C9" w:rsidRPr="00AF0058" w:rsidSect="006601FA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88E"/>
    <w:multiLevelType w:val="hybridMultilevel"/>
    <w:tmpl w:val="5D8E9BE8"/>
    <w:lvl w:ilvl="0" w:tplc="7710126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42BC1"/>
    <w:multiLevelType w:val="hybridMultilevel"/>
    <w:tmpl w:val="C85CFEB4"/>
    <w:lvl w:ilvl="0" w:tplc="E74268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485AF3"/>
    <w:multiLevelType w:val="hybridMultilevel"/>
    <w:tmpl w:val="241822A2"/>
    <w:lvl w:ilvl="0" w:tplc="410247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378B1A09"/>
    <w:multiLevelType w:val="hybridMultilevel"/>
    <w:tmpl w:val="0070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4985"/>
    <w:multiLevelType w:val="hybridMultilevel"/>
    <w:tmpl w:val="7B3E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0C26"/>
    <w:multiLevelType w:val="hybridMultilevel"/>
    <w:tmpl w:val="617E82B8"/>
    <w:lvl w:ilvl="0" w:tplc="410247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F2286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CBA"/>
    <w:multiLevelType w:val="hybridMultilevel"/>
    <w:tmpl w:val="25883508"/>
    <w:lvl w:ilvl="0" w:tplc="9288E73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61B3313"/>
    <w:multiLevelType w:val="hybridMultilevel"/>
    <w:tmpl w:val="2D8CCC00"/>
    <w:lvl w:ilvl="0" w:tplc="410247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B"/>
    <w:rsid w:val="00044A8C"/>
    <w:rsid w:val="00071DD9"/>
    <w:rsid w:val="000A3001"/>
    <w:rsid w:val="000B1420"/>
    <w:rsid w:val="000B66EF"/>
    <w:rsid w:val="000B7375"/>
    <w:rsid w:val="000D501D"/>
    <w:rsid w:val="000F00A1"/>
    <w:rsid w:val="0013346B"/>
    <w:rsid w:val="001424FF"/>
    <w:rsid w:val="001644E6"/>
    <w:rsid w:val="00191F72"/>
    <w:rsid w:val="001B52C9"/>
    <w:rsid w:val="0020037F"/>
    <w:rsid w:val="00265664"/>
    <w:rsid w:val="002A2A47"/>
    <w:rsid w:val="002B0093"/>
    <w:rsid w:val="0030088F"/>
    <w:rsid w:val="0032102E"/>
    <w:rsid w:val="00322B9F"/>
    <w:rsid w:val="0035028D"/>
    <w:rsid w:val="00354A27"/>
    <w:rsid w:val="00381B44"/>
    <w:rsid w:val="003876C8"/>
    <w:rsid w:val="003B0D73"/>
    <w:rsid w:val="003B500C"/>
    <w:rsid w:val="003B6164"/>
    <w:rsid w:val="00407F75"/>
    <w:rsid w:val="004A04DA"/>
    <w:rsid w:val="004E407A"/>
    <w:rsid w:val="00534047"/>
    <w:rsid w:val="00535DE7"/>
    <w:rsid w:val="005438FD"/>
    <w:rsid w:val="005B15B9"/>
    <w:rsid w:val="005C074A"/>
    <w:rsid w:val="005C1C24"/>
    <w:rsid w:val="005C6917"/>
    <w:rsid w:val="005D4C29"/>
    <w:rsid w:val="005D51E8"/>
    <w:rsid w:val="006601FA"/>
    <w:rsid w:val="006865F8"/>
    <w:rsid w:val="006B17F7"/>
    <w:rsid w:val="006C74EC"/>
    <w:rsid w:val="006D65D9"/>
    <w:rsid w:val="00761CEF"/>
    <w:rsid w:val="0079170B"/>
    <w:rsid w:val="00794A36"/>
    <w:rsid w:val="00797083"/>
    <w:rsid w:val="007B5007"/>
    <w:rsid w:val="007D6B5E"/>
    <w:rsid w:val="00811205"/>
    <w:rsid w:val="00891678"/>
    <w:rsid w:val="008A776D"/>
    <w:rsid w:val="008E4ADC"/>
    <w:rsid w:val="008E577B"/>
    <w:rsid w:val="008F2E0B"/>
    <w:rsid w:val="00906601"/>
    <w:rsid w:val="0091191D"/>
    <w:rsid w:val="00945A4F"/>
    <w:rsid w:val="009837BF"/>
    <w:rsid w:val="009A634A"/>
    <w:rsid w:val="009C70DB"/>
    <w:rsid w:val="009D1882"/>
    <w:rsid w:val="009D466F"/>
    <w:rsid w:val="009E1D1D"/>
    <w:rsid w:val="00A05BC9"/>
    <w:rsid w:val="00A146B0"/>
    <w:rsid w:val="00A179BA"/>
    <w:rsid w:val="00A311AB"/>
    <w:rsid w:val="00A423CE"/>
    <w:rsid w:val="00AC78AD"/>
    <w:rsid w:val="00AF0058"/>
    <w:rsid w:val="00B02EEF"/>
    <w:rsid w:val="00B0329B"/>
    <w:rsid w:val="00B10FAA"/>
    <w:rsid w:val="00B12DB2"/>
    <w:rsid w:val="00B452D5"/>
    <w:rsid w:val="00B77C1D"/>
    <w:rsid w:val="00B92984"/>
    <w:rsid w:val="00C22684"/>
    <w:rsid w:val="00C5245E"/>
    <w:rsid w:val="00C952CA"/>
    <w:rsid w:val="00CE2747"/>
    <w:rsid w:val="00D46A4A"/>
    <w:rsid w:val="00DA6F0A"/>
    <w:rsid w:val="00DD1C14"/>
    <w:rsid w:val="00E1689B"/>
    <w:rsid w:val="00E37861"/>
    <w:rsid w:val="00E61FA4"/>
    <w:rsid w:val="00E916C6"/>
    <w:rsid w:val="00EC7F75"/>
    <w:rsid w:val="00EF491E"/>
    <w:rsid w:val="00F141A6"/>
    <w:rsid w:val="00F27353"/>
    <w:rsid w:val="00F73325"/>
    <w:rsid w:val="00F733F4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6601FA"/>
    <w:rPr>
      <w:rFonts w:ascii="Times New Roman" w:hAnsi="Times New Roman" w:cs="Times New Roman" w:hint="default"/>
      <w:sz w:val="28"/>
    </w:rPr>
  </w:style>
  <w:style w:type="table" w:styleId="a4">
    <w:name w:val="Table Grid"/>
    <w:basedOn w:val="a1"/>
    <w:uiPriority w:val="39"/>
    <w:rsid w:val="0066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60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5B9"/>
    <w:pPr>
      <w:spacing w:after="0" w:line="240" w:lineRule="auto"/>
    </w:pPr>
  </w:style>
  <w:style w:type="character" w:styleId="a8">
    <w:name w:val="Hyperlink"/>
    <w:uiPriority w:val="99"/>
    <w:unhideWhenUsed/>
    <w:rsid w:val="00945A4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028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6601FA"/>
    <w:rPr>
      <w:rFonts w:ascii="Times New Roman" w:hAnsi="Times New Roman" w:cs="Times New Roman" w:hint="default"/>
      <w:sz w:val="28"/>
    </w:rPr>
  </w:style>
  <w:style w:type="table" w:styleId="a4">
    <w:name w:val="Table Grid"/>
    <w:basedOn w:val="a1"/>
    <w:uiPriority w:val="39"/>
    <w:rsid w:val="0066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60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5B9"/>
    <w:pPr>
      <w:spacing w:after="0" w:line="240" w:lineRule="auto"/>
    </w:pPr>
  </w:style>
  <w:style w:type="character" w:styleId="a8">
    <w:name w:val="Hyperlink"/>
    <w:uiPriority w:val="99"/>
    <w:unhideWhenUsed/>
    <w:rsid w:val="00945A4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028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DACA-7F36-4599-BF9D-0E1B7381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Поторочина О.А.</dc:creator>
  <cp:keywords/>
  <dc:description/>
  <cp:lastModifiedBy>Darya Bichevaya</cp:lastModifiedBy>
  <cp:revision>19</cp:revision>
  <cp:lastPrinted>2018-11-08T04:42:00Z</cp:lastPrinted>
  <dcterms:created xsi:type="dcterms:W3CDTF">2018-06-06T10:53:00Z</dcterms:created>
  <dcterms:modified xsi:type="dcterms:W3CDTF">2018-12-28T04:39:00Z</dcterms:modified>
</cp:coreProperties>
</file>